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ЛИЗИНГА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________________________________________________, действующий через ________________________________________________, на основании ________________________________________________, именуемый далее «Финансирующая сторона», и ________________________________________________, действующий через ________________________________________________, на основании ________________________________________________, именуемый далее «Получатель лизинга», совместно именуемые «Участники договора», пришли к соглашению о нижеизложенном: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ПРЕДМЕТ И ПОСТАВКА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 Получателю лизинга передается имущество, подробное описание которого приведено в приложении №1, являющемся частью настоящего договора, для коммерческого использования ________________________________________________.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1.2. Компания ________________________, далее именуемая Производитель, выступает поставщиком указанного имущества с обязательством поставки согласно срокам, установленным в Приложении №2.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1.3. Финансовые условия предоставления имущества регламентируются Приложением №3, которое является неотъемлемой частью как настоящего соглашения, так и договора между Получателем лизинга и Производителем.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ПРОДОЛЖИТЕЛЬНОСТЬ СОГЛАШЕНИЯ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Настоящее соглашение вступает в силу с момента передачи имущества Получателю лизинга и действует в течение ________ года без права одностороннего прекращения Получателем лизинга.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ПРОЦЕДУРА ПРИЕМКИ ИМУЩЕСТВА 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На Получателя лизинга возлагается обязанность принять имущество в момент доставки. Все организационные, технические и юридические аспекты приемки, установки и эксплуатации обеспечиваются Получателем лизинга самостоятельно и за собственные средства. При невыполнении данных условий Финансирующая сторона получает право на расторжение соглашения с возмещением понесенных убытков Получателем лизинга.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Вопросы относительно комплектации, качественных характеристик и иных существенных условий поставки разрешаются напрямую между Производителем и Получателем лизинга.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С момента приемки имущества Получатель лизинга принимает полномочия Финансирующей стороны в отношениях с Производителем и гарантирует освобождение Финансирующей стороны от возможных убытков и судебных разбирательств.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 В случае самостоятельного выбора имущества и Производителя Получателем лизинга, Финансирующая сторона освобождается от ответственности за обязательства Производителя, характеристики имущества, его пригодность и возможный ущерб при эксплуатации.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3.5. По завершении приемки Получатель лизинга предоставляет Финансирующей стороне оформленный акт приема-передачи, взамен получая соответствующее подтверждение.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ОБЯЗАТЕЛЬСТВА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Размер лизинговых платежей устанавливается в сумме ________ с порядком оплаты ________________________________________________.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Налоговые обязательства, возникающие в стране Получателя лизинга в связи с настоящим соглашением, относятся на счет Получателя лизинга.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После выполнения всех финансовых обязательств Получатель лизинга вправе оформить право собственности на имущество при условии выплаты остаточной стоимости в размере ________________________.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Обстоятельства, ограничивающие использование имущества, включая повреждения, правовые, технические или экономические препятствия, а также форс-мажорные ситуации, не влияют на обязательства по соглашению. Обязанность осуществления лизинговых платежей сохраняется в полном объеме.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НАРУШЕНИЕ СРОКОВ ОПЛАТЫ 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При задержке лизингового платежа более чем на ________ дней Финансирующая сторона вправе инициировать прекращение соглашения.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За каждый день просрочки начисляется пеня в размере ________%, подлежащая оплате Получателем лизинга, который также обязан вернуть имущество по указанному Финансирующей стороной адресу при получении соответствующего требования.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5.3. Финансирующая сторона обязуется возместить Получателю лизинга убытки, связанные с задержкой выплат Производителю, если порядок оплаты соответствует условиям Приложения №3 настоящего соглашения.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ИСПОЛЬЗОВАНИЕ ИМУЩЕСТВА 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Право собственности на имущество принадлежит Финансирующей стороне до полного выполнения Получателем лизинга обязательств по выплате лизинговых платежей и остаточной стоимости.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Получатель лизинга имеет право передавать имущество в пользование третьим лицам, сохраняя при этом полную ответственность за выполнение условий соглашения.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Финансирующая сторона </w:t>
        <w:tab/>
        <w:t xml:space="preserve">                  Получатель лизинга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Финансирующая сторона _______________ Получатель лизинга _________________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